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B052" w14:textId="77777777" w:rsidR="00D72467" w:rsidRPr="009E1EA7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04740EC3" w14:textId="77777777" w:rsidR="00D72467" w:rsidRPr="009E1EA7" w:rsidRDefault="00D72467" w:rsidP="001F1EC4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9E1EA7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9E1EA7">
        <w:rPr>
          <w:rFonts w:ascii="Euclid Circular A" w:hAnsi="Euclid Circular A"/>
          <w:lang w:val="it-IT"/>
        </w:rPr>
        <w:tab/>
      </w:r>
    </w:p>
    <w:p w14:paraId="2E56274F" w14:textId="2876A72C" w:rsidR="00D72467" w:rsidRPr="009E1EA7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9E1EA7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C55692" w:rsidRPr="009E1EA7">
        <w:rPr>
          <w:rFonts w:ascii="Euclid Circular A" w:hAnsi="Euclid Circular A"/>
          <w:i/>
          <w:iCs/>
          <w:sz w:val="20"/>
          <w:szCs w:val="20"/>
          <w:lang w:val="it-IT"/>
        </w:rPr>
        <w:t xml:space="preserve">5 marzo </w:t>
      </w:r>
      <w:r w:rsidR="000B517D" w:rsidRPr="009E1EA7">
        <w:rPr>
          <w:rFonts w:ascii="Euclid Circular A" w:hAnsi="Euclid Circular A"/>
          <w:i/>
          <w:iCs/>
          <w:sz w:val="20"/>
          <w:szCs w:val="20"/>
          <w:lang w:val="it-IT"/>
        </w:rPr>
        <w:t>2024</w:t>
      </w:r>
    </w:p>
    <w:p w14:paraId="1CBB2D81" w14:textId="77777777" w:rsidR="00A34598" w:rsidRPr="009E1EA7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9E1EA7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3210DA6" w14:textId="0897FB91" w:rsidR="00A34598" w:rsidRPr="009E1EA7" w:rsidRDefault="005E3339" w:rsidP="000A2978">
      <w:pPr>
        <w:jc w:val="both"/>
        <w:rPr>
          <w:rFonts w:ascii="Euclid Circular A" w:eastAsiaTheme="majorEastAsia" w:hAnsi="Euclid Circular A" w:cstheme="majorBidi"/>
          <w:sz w:val="28"/>
          <w:szCs w:val="28"/>
          <w:lang w:val="it-IT"/>
        </w:rPr>
      </w:pPr>
      <w:r w:rsidRPr="009E1EA7">
        <w:rPr>
          <w:rFonts w:ascii="Euclid Circular A" w:eastAsiaTheme="majorEastAsia" w:hAnsi="Euclid Circular A" w:cstheme="majorBidi"/>
          <w:sz w:val="28"/>
          <w:szCs w:val="28"/>
          <w:lang w:val="it-IT"/>
        </w:rPr>
        <w:t xml:space="preserve">Le superfici coltive svizzere hanno bisogno di più biodiversità </w:t>
      </w:r>
    </w:p>
    <w:p w14:paraId="54D7696F" w14:textId="77777777" w:rsidR="003E5D2E" w:rsidRPr="009E1EA7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34222772" w14:textId="53FABAF2" w:rsidR="00CD3A86" w:rsidRPr="009E1EA7" w:rsidRDefault="00A95A51" w:rsidP="00CD3A86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Il Consiglio nazionale prende in giro il popolo e il Consiglio federale. </w:t>
      </w:r>
      <w:r w:rsidR="003C72E0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Con la sua decisione di abolire </w:t>
      </w:r>
      <w:r w:rsidR="004B0DCC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le </w:t>
      </w:r>
      <w:r w:rsidR="009F138D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cosiddette </w:t>
      </w:r>
      <w:r w:rsidR="004B0DCC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>superfici di promozione</w:t>
      </w:r>
      <w:r w:rsidR="009F138D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della biodiversità (SPB)</w:t>
      </w:r>
      <w:r w:rsidR="00B05F64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sulle superfici coltive</w:t>
      </w:r>
      <w:r w:rsidR="008E380D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aperte</w:t>
      </w:r>
      <w:r w:rsidR="00B05F64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>,</w:t>
      </w:r>
      <w:r w:rsidR="009F138D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</w:t>
      </w:r>
      <w:r w:rsidR="002C323B" w:rsidRPr="009E1EA7">
        <w:rPr>
          <w:rFonts w:ascii="Euclid Circular A" w:hAnsi="Euclid Circular A" w:cs="Arial"/>
          <w:b/>
          <w:bCs/>
          <w:sz w:val="20"/>
          <w:szCs w:val="20"/>
          <w:lang w:val="it-IT"/>
        </w:rPr>
        <w:t>impedisce l'adozione di misure urgenti e necessarie per una maggiore biodiversità in agricoltura. La promozione della biodiversità è una componente centrale del controprogetto di fatto alle iniziative sui pesticidi.</w:t>
      </w:r>
    </w:p>
    <w:p w14:paraId="12FA4FF6" w14:textId="77777777" w:rsidR="00CD3A86" w:rsidRPr="009E1EA7" w:rsidRDefault="00CD3A86" w:rsidP="001F1EC4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</w:p>
    <w:p w14:paraId="50ABCDDC" w14:textId="45ADD6A9" w:rsidR="000B536C" w:rsidRPr="009E1EA7" w:rsidRDefault="008315CE" w:rsidP="000B536C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Il Consiglio nazionale ha respinto oggi l’iniziativa cantonale di Ginevra </w:t>
      </w:r>
      <w:r w:rsidR="007921D1" w:rsidRPr="009E1EA7">
        <w:rPr>
          <w:rFonts w:ascii="Euclid Circular A" w:hAnsi="Euclid Circular A" w:cs="Arial"/>
          <w:sz w:val="20"/>
          <w:szCs w:val="20"/>
          <w:lang w:val="it-IT"/>
        </w:rPr>
        <w:t>(</w:t>
      </w:r>
      <w:hyperlink r:id="rId9" w:history="1">
        <w:r w:rsidR="007921D1" w:rsidRPr="009E1EA7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22.314</w:t>
        </w:r>
      </w:hyperlink>
      <w:r w:rsidR="007921D1" w:rsidRPr="009E1EA7">
        <w:rPr>
          <w:rFonts w:ascii="Euclid Circular A" w:hAnsi="Euclid Circular A" w:cs="Arial"/>
          <w:sz w:val="20"/>
          <w:szCs w:val="20"/>
          <w:lang w:val="it-IT"/>
        </w:rPr>
        <w:t>)</w:t>
      </w:r>
      <w:r w:rsidR="000F6221" w:rsidRPr="009E1EA7">
        <w:rPr>
          <w:rFonts w:ascii="Euclid Circular A" w:hAnsi="Euclid Circular A" w:cs="Arial"/>
          <w:sz w:val="20"/>
          <w:szCs w:val="20"/>
          <w:lang w:val="it-IT"/>
        </w:rPr>
        <w:t xml:space="preserve"> senza entrata in materia, su richiesta della sua commissione. </w:t>
      </w:r>
      <w:r w:rsidR="00EB0720" w:rsidRPr="009E1EA7">
        <w:rPr>
          <w:rFonts w:ascii="Euclid Circular A" w:hAnsi="Euclid Circular A" w:cs="Arial"/>
          <w:sz w:val="20"/>
          <w:szCs w:val="20"/>
          <w:lang w:val="it-IT"/>
        </w:rPr>
        <w:t xml:space="preserve">Questo segna la conclusione provvisoria del dramma politico della biodiversità sui terreni agricoli. Tuttavia, l'atto decisivo ha avuto luogo mercoledì scorso. Il Consiglio nazionale ha votato 94 a 89 a favore della mozione </w:t>
      </w:r>
      <w:proofErr w:type="spellStart"/>
      <w:r w:rsidR="00EB0720" w:rsidRPr="009E1EA7">
        <w:rPr>
          <w:rFonts w:ascii="Euclid Circular A" w:hAnsi="Euclid Circular A" w:cs="Arial"/>
          <w:sz w:val="20"/>
          <w:szCs w:val="20"/>
          <w:lang w:val="it-IT"/>
        </w:rPr>
        <w:t>Grin</w:t>
      </w:r>
      <w:proofErr w:type="spellEnd"/>
      <w:r w:rsidR="00EB0720" w:rsidRPr="009E1EA7">
        <w:rPr>
          <w:rFonts w:ascii="Euclid Circular A" w:hAnsi="Euclid Circular A" w:cs="Arial"/>
          <w:sz w:val="20"/>
          <w:szCs w:val="20"/>
          <w:lang w:val="it-IT"/>
        </w:rPr>
        <w:t xml:space="preserve"> (</w:t>
      </w:r>
      <w:hyperlink r:id="rId10" w:history="1">
        <w:r w:rsidR="00EB0720" w:rsidRPr="009E1EA7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22.3819</w:t>
        </w:r>
      </w:hyperlink>
      <w:r w:rsidR="00EB0720" w:rsidRPr="009E1EA7">
        <w:rPr>
          <w:rFonts w:ascii="Euclid Circular A" w:hAnsi="Euclid Circular A" w:cs="Arial"/>
          <w:sz w:val="20"/>
          <w:szCs w:val="20"/>
          <w:lang w:val="it-IT"/>
        </w:rPr>
        <w:t>), ribaltando così l'introduzione del 3,5% di</w:t>
      </w:r>
      <w:r w:rsidR="008E380D" w:rsidRPr="009E1EA7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 w:rsidR="002A2F43" w:rsidRPr="009E1EA7">
        <w:rPr>
          <w:rFonts w:ascii="Euclid Circular A" w:hAnsi="Euclid Circular A" w:cs="Arial"/>
          <w:sz w:val="20"/>
          <w:szCs w:val="20"/>
          <w:lang w:val="it-IT"/>
        </w:rPr>
        <w:t>SPB sulle superfici coltive aperte</w:t>
      </w:r>
      <w:r w:rsidR="00033E7F" w:rsidRPr="009E1EA7">
        <w:rPr>
          <w:rFonts w:ascii="Euclid Circular A" w:hAnsi="Euclid Circular A" w:cs="Arial"/>
          <w:sz w:val="20"/>
          <w:szCs w:val="20"/>
          <w:lang w:val="it-IT"/>
        </w:rPr>
        <w:t xml:space="preserve"> decisa nel dicembre 2022 - 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un'inversione di rotta politica senza alcuna base fattuale.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Dopo che tre mozioni simili sono state respinte dal Parlamento negli ultimi due anni, la maggioranza dell'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UDC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 xml:space="preserve">, del 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C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entro e di parte del</w:t>
      </w:r>
      <w:r w:rsidR="00301EDF" w:rsidRPr="009E1EA7">
        <w:rPr>
          <w:rFonts w:ascii="Euclid Circular A" w:hAnsi="Euclid Circular A" w:cs="Arial"/>
          <w:sz w:val="20"/>
          <w:szCs w:val="20"/>
          <w:lang w:val="it-IT"/>
        </w:rPr>
        <w:t xml:space="preserve"> PLR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 xml:space="preserve"> ritiene ora che la misura non sia necessaria ancor prima di essere introdotta. L'aspetto particolarmente </w:t>
      </w:r>
      <w:r w:rsidR="00301EDF" w:rsidRPr="009E1EA7">
        <w:rPr>
          <w:rFonts w:ascii="Euclid Circular A" w:hAnsi="Euclid Circular A" w:cs="Arial"/>
          <w:sz w:val="20"/>
          <w:szCs w:val="20"/>
          <w:lang w:val="it-IT"/>
        </w:rPr>
        <w:t>gr</w:t>
      </w:r>
      <w:r w:rsidR="006257AA" w:rsidRPr="009E1EA7">
        <w:rPr>
          <w:rFonts w:ascii="Euclid Circular A" w:hAnsi="Euclid Circular A" w:cs="Arial"/>
          <w:sz w:val="20"/>
          <w:szCs w:val="20"/>
          <w:lang w:val="it-IT"/>
        </w:rPr>
        <w:t>ave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 xml:space="preserve"> di questa decisione è che contemporaneamente è in corso un processo di consultazione con proposte concrete per "</w:t>
      </w:r>
      <w:r w:rsidR="005C298C" w:rsidRPr="009E1EA7">
        <w:rPr>
          <w:rFonts w:ascii="Euclid Circular A" w:hAnsi="Euclid Circular A" w:cs="Arial"/>
          <w:sz w:val="20"/>
          <w:szCs w:val="20"/>
          <w:lang w:val="it-IT"/>
        </w:rPr>
        <w:t>rendere più efficace</w:t>
      </w:r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 xml:space="preserve">" questa misura. Il Parlamento ha richiesto queste ultime al Consiglio federale nel dicembre 2023 con l'adozione della mozione </w:t>
      </w:r>
      <w:proofErr w:type="spellStart"/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Friedli</w:t>
      </w:r>
      <w:proofErr w:type="spellEnd"/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 xml:space="preserve"> (</w:t>
      </w:r>
      <w:hyperlink r:id="rId11" w:history="1">
        <w:r w:rsidR="000B536C" w:rsidRPr="009E1EA7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23.3846</w:t>
        </w:r>
      </w:hyperlink>
      <w:r w:rsidR="000B536C" w:rsidRPr="009E1EA7">
        <w:rPr>
          <w:rFonts w:ascii="Euclid Circular A" w:hAnsi="Euclid Circular A" w:cs="Arial"/>
          <w:sz w:val="20"/>
          <w:szCs w:val="20"/>
          <w:lang w:val="it-IT"/>
        </w:rPr>
        <w:t>).</w:t>
      </w:r>
    </w:p>
    <w:p w14:paraId="5DA38E07" w14:textId="77777777" w:rsidR="008315CE" w:rsidRPr="009E1EA7" w:rsidRDefault="008315CE" w:rsidP="0000740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77A37AE8" w14:textId="3C683690" w:rsidR="00973ABD" w:rsidRPr="009E1EA7" w:rsidRDefault="00973ABD" w:rsidP="00973ABD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L'agricoltura svizzera si impegna a preservare le basi naturali della vita con </w:t>
      </w:r>
      <w:r w:rsidR="00FE6275" w:rsidRPr="009E1EA7">
        <w:rPr>
          <w:rFonts w:ascii="Euclid Circular A" w:hAnsi="Euclid Circular A" w:cs="Arial"/>
          <w:sz w:val="20"/>
          <w:szCs w:val="20"/>
          <w:lang w:val="it-IT"/>
        </w:rPr>
        <w:t>superfici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di promozione della biodiversità. Tuttavia, queste </w:t>
      </w:r>
      <w:r w:rsidR="00FE6275" w:rsidRPr="009E1EA7">
        <w:rPr>
          <w:rFonts w:ascii="Euclid Circular A" w:hAnsi="Euclid Circular A" w:cs="Arial"/>
          <w:sz w:val="20"/>
          <w:szCs w:val="20"/>
          <w:lang w:val="it-IT"/>
        </w:rPr>
        <w:t>superfici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non sono ancora sufficienti in termini di qualità e quantità e/o sono situate in luoghi inadatti. La situazione </w:t>
      </w:r>
      <w:r w:rsidR="009E733D" w:rsidRPr="009E1EA7">
        <w:rPr>
          <w:rFonts w:ascii="Euclid Circular A" w:hAnsi="Euclid Circular A" w:cs="Arial"/>
          <w:sz w:val="20"/>
          <w:szCs w:val="20"/>
          <w:lang w:val="it-IT"/>
        </w:rPr>
        <w:t>è particolarmente grave sulle superfici coltive aperte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>. Sebbene la scienza dimostri che per preservare la biodiversità è necessario almeno il 5% di aree di promozione della biodiversità su terreni coltiv</w:t>
      </w:r>
      <w:r w:rsidR="006F5774" w:rsidRPr="009E1EA7">
        <w:rPr>
          <w:rFonts w:ascii="Euclid Circular A" w:hAnsi="Euclid Circular A" w:cs="Arial"/>
          <w:sz w:val="20"/>
          <w:szCs w:val="20"/>
          <w:lang w:val="it-IT"/>
        </w:rPr>
        <w:t>i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, </w:t>
      </w:r>
      <w:r w:rsidR="006F5774" w:rsidRPr="009E1EA7">
        <w:rPr>
          <w:rFonts w:ascii="Euclid Circular A" w:hAnsi="Euclid Circular A" w:cs="Arial"/>
          <w:sz w:val="20"/>
          <w:szCs w:val="20"/>
          <w:lang w:val="it-IT"/>
        </w:rPr>
        <w:t xml:space="preserve">nel nostro Paese 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non se ne raggiunge nemmeno la metà. È stato dimostrato che non solo la flora e la fauna, ma anche l'agricoltura traggono beneficio da misure adeguate. Le </w:t>
      </w:r>
      <w:r w:rsidR="00565314" w:rsidRPr="009E1EA7">
        <w:rPr>
          <w:rFonts w:ascii="Euclid Circular A" w:hAnsi="Euclid Circular A" w:cs="Arial"/>
          <w:sz w:val="20"/>
          <w:szCs w:val="20"/>
          <w:lang w:val="it-IT"/>
        </w:rPr>
        <w:t>superfici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promozione della biodiversità sapientemente distribuite e ricche di specie aumentano i servizi di impollinazione e riducono la pressione dei parassiti nelle colture vicine.</w:t>
      </w:r>
    </w:p>
    <w:p w14:paraId="55AF1D3A" w14:textId="77777777" w:rsidR="00973ABD" w:rsidRPr="009E1EA7" w:rsidRDefault="00973ABD" w:rsidP="00973ABD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08626572" w14:textId="3C7CE390" w:rsidR="00565314" w:rsidRPr="009E1EA7" w:rsidRDefault="00565314" w:rsidP="00565314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"Da un punto di vista tecnico, è chiaro che le 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>superfici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di promozione della biodiversità esistenti nei seminativi sono ben lungi dall'essere sufficienti a preservare le specie vegetali e animali tipiche e la funzionalità a lungo termine degli ecosistemi agricoli", afferma Jonas </w:t>
      </w:r>
      <w:proofErr w:type="spellStart"/>
      <w:r w:rsidRPr="009E1EA7">
        <w:rPr>
          <w:rFonts w:ascii="Euclid Circular A" w:hAnsi="Euclid Circular A" w:cs="Arial"/>
          <w:sz w:val="20"/>
          <w:szCs w:val="20"/>
          <w:lang w:val="it-IT"/>
        </w:rPr>
        <w:t>Schälle</w:t>
      </w:r>
      <w:proofErr w:type="spellEnd"/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, </w:t>
      </w:r>
      <w:r w:rsidR="003517C4" w:rsidRPr="009E1EA7">
        <w:rPr>
          <w:rFonts w:ascii="Euclid Circular A" w:hAnsi="Euclid Circular A" w:cs="Arial"/>
          <w:sz w:val="20"/>
          <w:szCs w:val="20"/>
          <w:lang w:val="it-IT"/>
        </w:rPr>
        <w:t>Capo progetto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 w:rsidR="003517C4" w:rsidRPr="009E1EA7">
        <w:rPr>
          <w:rFonts w:ascii="Euclid Circular A" w:hAnsi="Euclid Circular A" w:cs="Arial"/>
          <w:sz w:val="20"/>
          <w:szCs w:val="20"/>
          <w:lang w:val="it-IT"/>
        </w:rPr>
        <w:t>a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gricoltura di BirdLife Svizzera. "Il 3,5% di </w:t>
      </w:r>
      <w:r w:rsidR="003517C4" w:rsidRPr="009E1EA7">
        <w:rPr>
          <w:rFonts w:ascii="Euclid Circular A" w:hAnsi="Euclid Circular A" w:cs="Arial"/>
          <w:sz w:val="20"/>
          <w:szCs w:val="20"/>
          <w:lang w:val="it-IT"/>
        </w:rPr>
        <w:t>SPB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s</w:t>
      </w:r>
      <w:r w:rsidR="00706101" w:rsidRPr="009E1EA7">
        <w:rPr>
          <w:rFonts w:ascii="Euclid Circular A" w:hAnsi="Euclid Circular A" w:cs="Arial"/>
          <w:sz w:val="20"/>
          <w:szCs w:val="20"/>
          <w:lang w:val="it-IT"/>
        </w:rPr>
        <w:t>ulle superfici coltive aperte</w:t>
      </w:r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 è un compromesso che abbiamo sostenuto a favore di una soluzione accettabile per la maggioranza", continua </w:t>
      </w:r>
      <w:proofErr w:type="spellStart"/>
      <w:r w:rsidRPr="009E1EA7">
        <w:rPr>
          <w:rFonts w:ascii="Euclid Circular A" w:hAnsi="Euclid Circular A" w:cs="Arial"/>
          <w:sz w:val="20"/>
          <w:szCs w:val="20"/>
          <w:lang w:val="it-IT"/>
        </w:rPr>
        <w:t>Schälle</w:t>
      </w:r>
      <w:proofErr w:type="spellEnd"/>
      <w:r w:rsidRPr="009E1EA7">
        <w:rPr>
          <w:rFonts w:ascii="Euclid Circular A" w:hAnsi="Euclid Circular A" w:cs="Arial"/>
          <w:sz w:val="20"/>
          <w:szCs w:val="20"/>
          <w:lang w:val="it-IT"/>
        </w:rPr>
        <w:t xml:space="preserve">. In effetti, molti agricoltori si erano già preparati alla nuova situazione. Ma poi l'introduzione del 3,5% è stata rinviata due volte di un anno. "Il fatto che il 3,5% sia ora completamente in gioco è incomprensibile e contrario alla buona fede", spiega </w:t>
      </w:r>
      <w:proofErr w:type="spellStart"/>
      <w:r w:rsidRPr="009E1EA7">
        <w:rPr>
          <w:rFonts w:ascii="Euclid Circular A" w:hAnsi="Euclid Circular A" w:cs="Arial"/>
          <w:sz w:val="20"/>
          <w:szCs w:val="20"/>
          <w:lang w:val="it-IT"/>
        </w:rPr>
        <w:t>Schälle</w:t>
      </w:r>
      <w:proofErr w:type="spellEnd"/>
      <w:r w:rsidRPr="009E1EA7">
        <w:rPr>
          <w:rFonts w:ascii="Euclid Circular A" w:hAnsi="Euclid Circular A" w:cs="Arial"/>
          <w:sz w:val="20"/>
          <w:szCs w:val="20"/>
          <w:lang w:val="it-IT"/>
        </w:rPr>
        <w:t>.</w:t>
      </w:r>
    </w:p>
    <w:p w14:paraId="41DA7432" w14:textId="77777777" w:rsidR="00565314" w:rsidRPr="009E1EA7" w:rsidRDefault="00565314" w:rsidP="00565314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0A6842D2" w14:textId="6DA70CA8" w:rsidR="003A102D" w:rsidRPr="009E1EA7" w:rsidRDefault="003A102D" w:rsidP="003A102D">
      <w:pPr>
        <w:pStyle w:val="Standa"/>
        <w:spacing w:line="276" w:lineRule="auto"/>
        <w:ind w:right="65"/>
        <w:jc w:val="both"/>
        <w:rPr>
          <w:rFonts w:ascii="Euclid Circular A" w:hAnsi="Euclid Circular A" w:cs="Arial"/>
          <w:sz w:val="20"/>
          <w:szCs w:val="20"/>
          <w:lang w:val="it-IT" w:bidi="ar-SA"/>
        </w:rPr>
      </w:pPr>
      <w:r w:rsidRPr="009E1EA7">
        <w:rPr>
          <w:rFonts w:ascii="Euclid Circular A" w:hAnsi="Euclid Circular A" w:cs="Arial"/>
          <w:sz w:val="20"/>
          <w:szCs w:val="20"/>
          <w:lang w:val="it-IT" w:bidi="ar-SA"/>
        </w:rPr>
        <w:t xml:space="preserve">BirdLife Svizzera collabora con le forze progressiste del settore agricolo e alimentare per far sì che il Parlamento mantenga la promessa di migliorare la protezione della biodiversità. Questa promessa fa parte del pacchetto complessivo messo insieme dal Parlamento e dal Consiglio federale come controproposta non ufficiale alle iniziative sui pesticidi. La questione sarà sottoposta al Consiglio degli Stati nella prossima </w:t>
      </w:r>
      <w:r w:rsidR="0083776F" w:rsidRPr="009E1EA7">
        <w:rPr>
          <w:rFonts w:ascii="Euclid Circular A" w:hAnsi="Euclid Circular A" w:cs="Arial"/>
          <w:sz w:val="20"/>
          <w:szCs w:val="20"/>
          <w:lang w:val="it-IT" w:bidi="ar-SA"/>
        </w:rPr>
        <w:t>sessione</w:t>
      </w:r>
      <w:r w:rsidRPr="009E1EA7">
        <w:rPr>
          <w:rFonts w:ascii="Euclid Circular A" w:hAnsi="Euclid Circular A" w:cs="Arial"/>
          <w:sz w:val="20"/>
          <w:szCs w:val="20"/>
          <w:lang w:val="it-IT" w:bidi="ar-SA"/>
        </w:rPr>
        <w:t xml:space="preserve">. Si spera che </w:t>
      </w:r>
      <w:r w:rsidR="0083776F" w:rsidRPr="009E1EA7">
        <w:rPr>
          <w:rFonts w:ascii="Euclid Circular A" w:hAnsi="Euclid Circular A" w:cs="Arial"/>
          <w:sz w:val="20"/>
          <w:szCs w:val="20"/>
          <w:lang w:val="it-IT" w:bidi="ar-SA"/>
        </w:rPr>
        <w:t>esso</w:t>
      </w:r>
      <w:r w:rsidRPr="009E1EA7">
        <w:rPr>
          <w:rFonts w:ascii="Euclid Circular A" w:hAnsi="Euclid Circular A" w:cs="Arial"/>
          <w:sz w:val="20"/>
          <w:szCs w:val="20"/>
          <w:lang w:val="it-IT" w:bidi="ar-SA"/>
        </w:rPr>
        <w:t xml:space="preserve"> si ricordi della promessa fatta alla popolazione e decida di introdurre finalmente </w:t>
      </w:r>
      <w:r w:rsidR="006B239D" w:rsidRPr="009E1EA7">
        <w:rPr>
          <w:rFonts w:ascii="Euclid Circular A" w:hAnsi="Euclid Circular A" w:cs="Arial"/>
          <w:sz w:val="20"/>
          <w:szCs w:val="20"/>
          <w:lang w:val="it-IT" w:bidi="ar-SA"/>
        </w:rPr>
        <w:t>le SPB</w:t>
      </w:r>
      <w:r w:rsidRPr="009E1EA7">
        <w:rPr>
          <w:rFonts w:ascii="Euclid Circular A" w:hAnsi="Euclid Circular A" w:cs="Arial"/>
          <w:sz w:val="20"/>
          <w:szCs w:val="20"/>
          <w:lang w:val="it-IT" w:bidi="ar-SA"/>
        </w:rPr>
        <w:t xml:space="preserve"> del 3,5% su</w:t>
      </w:r>
      <w:r w:rsidR="006B239D" w:rsidRPr="009E1EA7">
        <w:rPr>
          <w:rFonts w:ascii="Euclid Circular A" w:hAnsi="Euclid Circular A" w:cs="Arial"/>
          <w:sz w:val="20"/>
          <w:szCs w:val="20"/>
          <w:lang w:val="it-IT" w:bidi="ar-SA"/>
        </w:rPr>
        <w:t>lle superfici coltive aperte</w:t>
      </w:r>
      <w:r w:rsidRPr="009E1EA7">
        <w:rPr>
          <w:rFonts w:ascii="Euclid Circular A" w:hAnsi="Euclid Circular A" w:cs="Arial"/>
          <w:sz w:val="20"/>
          <w:szCs w:val="20"/>
          <w:lang w:val="it-IT" w:bidi="ar-SA"/>
        </w:rPr>
        <w:t xml:space="preserve"> dopo i lunghi ritardi.</w:t>
      </w:r>
    </w:p>
    <w:p w14:paraId="5E6D3D9B" w14:textId="77777777" w:rsidR="005033B4" w:rsidRPr="009E1EA7" w:rsidRDefault="005033B4" w:rsidP="005033B4">
      <w:pPr>
        <w:rPr>
          <w:lang w:val="it-IT"/>
        </w:rPr>
      </w:pPr>
    </w:p>
    <w:p w14:paraId="1FE153B4" w14:textId="77777777" w:rsidR="005033B4" w:rsidRPr="009E1EA7" w:rsidRDefault="005033B4" w:rsidP="005033B4">
      <w:pPr>
        <w:rPr>
          <w:rFonts w:eastAsia="Calibri" w:cstheme="minorHAnsi"/>
          <w:szCs w:val="22"/>
          <w:lang w:val="it-IT"/>
        </w:rPr>
      </w:pPr>
    </w:p>
    <w:p w14:paraId="2254E58D" w14:textId="77777777" w:rsidR="005033B4" w:rsidRPr="009E1EA7" w:rsidRDefault="005033B4" w:rsidP="005033B4">
      <w:pPr>
        <w:rPr>
          <w:rFonts w:ascii="Calibri" w:eastAsia="Calibri" w:hAnsi="Calibri"/>
          <w:i/>
          <w:iCs/>
          <w:sz w:val="24"/>
          <w:lang w:val="it-IT"/>
        </w:rPr>
      </w:pPr>
      <w:r w:rsidRPr="009E1EA7">
        <w:rPr>
          <w:rFonts w:eastAsia="Arial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77777777" w:rsidR="005033B4" w:rsidRPr="005033B4" w:rsidRDefault="005033B4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Insieme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131742C4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7E6906F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      </w:r>
                          </w:p>
                          <w:p w14:paraId="1E3DCAB7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Anche tu puoi farne parte! Informati e partecipa alla rete BirdLife: www.birdlife.ch</w:t>
                            </w:r>
                          </w:p>
                          <w:p w14:paraId="439687F3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vi ringrazia di cuore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A6E881" id="Textfeld 2" o:spid="_x0000_s1027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77777777" w:rsidR="005033B4" w:rsidRPr="005033B4" w:rsidRDefault="005033B4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Insieme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131742C4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69’000 membri, 430 sezioni locali, associazioni cantonali e organizzazioni di BirdLife in 115 Paesi, BirdLife Svizzera fa parte della più grande rete di protezione della natura al mondo, BirdLife International - radicata nelle comunità, efficace in tutto il pianeta.</w:t>
                      </w:r>
                    </w:p>
                    <w:p w14:paraId="7E6906F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Insieme ai nostri membri, ci battiamo per la biodiversità. Realizziamo numerosi progetti di conservazione per le specie in pericolo e i loro habitat, dalla Civetta al Martin pescatore passando per l’infrastruttura ecologica. Con i centri natura BirdLife, la rivista Ornis e una vasta gamma di corsi, rendiamo la natura tangibile e motiviamo le persone a proteggerla.</w:t>
                      </w:r>
                    </w:p>
                    <w:p w14:paraId="1E3DCAB7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Anche tu puoi farne parte! Informati e partecipa alla rete BirdLife: www.birdlife.ch</w:t>
                      </w:r>
                    </w:p>
                    <w:p w14:paraId="439687F3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BirdLife Svizzera vi ringrazia di cuore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9E1EA7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9E1EA7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3CEF899" w14:textId="4C932651" w:rsidR="009E1EA7" w:rsidRPr="009E1EA7" w:rsidRDefault="009E1EA7" w:rsidP="009E1EA7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9E1EA7">
        <w:rPr>
          <w:rFonts w:ascii="Euclid Circular A" w:hAnsi="Euclid Circular A"/>
          <w:b/>
          <w:bCs/>
          <w:sz w:val="20"/>
          <w:szCs w:val="20"/>
          <w:lang w:val="it-IT"/>
        </w:rPr>
        <w:t>Ulteriori informazioni</w:t>
      </w:r>
    </w:p>
    <w:p w14:paraId="2623CF9D" w14:textId="5A329975" w:rsidR="009E1EA7" w:rsidRPr="009E1EA7" w:rsidRDefault="009E1EA7" w:rsidP="009E1EA7">
      <w:pPr>
        <w:rPr>
          <w:rFonts w:ascii="Euclid Circular A" w:hAnsi="Euclid Circular A"/>
          <w:sz w:val="20"/>
          <w:szCs w:val="20"/>
          <w:lang w:val="it-IT"/>
        </w:rPr>
      </w:pPr>
      <w:r w:rsidRPr="009E1EA7">
        <w:rPr>
          <w:rFonts w:ascii="Euclid Circular A" w:hAnsi="Euclid Circular A"/>
          <w:sz w:val="20"/>
          <w:szCs w:val="20"/>
          <w:lang w:val="it-IT"/>
        </w:rPr>
        <w:t xml:space="preserve">Jonas </w:t>
      </w:r>
      <w:proofErr w:type="spellStart"/>
      <w:r w:rsidRPr="009E1EA7">
        <w:rPr>
          <w:rFonts w:ascii="Euclid Circular A" w:hAnsi="Euclid Circular A"/>
          <w:sz w:val="20"/>
          <w:szCs w:val="20"/>
          <w:lang w:val="it-IT"/>
        </w:rPr>
        <w:t>Schälle</w:t>
      </w:r>
      <w:proofErr w:type="spellEnd"/>
      <w:r w:rsidRPr="009E1EA7">
        <w:rPr>
          <w:rFonts w:ascii="Euclid Circular A" w:hAnsi="Euclid Circular A"/>
          <w:sz w:val="20"/>
          <w:szCs w:val="20"/>
          <w:lang w:val="it-IT"/>
        </w:rPr>
        <w:t xml:space="preserve">, </w:t>
      </w:r>
      <w:r w:rsidRPr="009E1EA7">
        <w:rPr>
          <w:rFonts w:ascii="Euclid Circular A" w:hAnsi="Euclid Circular A"/>
          <w:sz w:val="20"/>
          <w:szCs w:val="20"/>
          <w:lang w:val="it-IT"/>
        </w:rPr>
        <w:t>Capo progetto agricoltura</w:t>
      </w:r>
      <w:r w:rsidRPr="009E1EA7">
        <w:rPr>
          <w:rFonts w:ascii="Euclid Circular A" w:hAnsi="Euclid Circular A"/>
          <w:sz w:val="20"/>
          <w:szCs w:val="20"/>
          <w:lang w:val="it-IT"/>
        </w:rPr>
        <w:t>, BirdLife S</w:t>
      </w:r>
      <w:r w:rsidRPr="009E1EA7">
        <w:rPr>
          <w:rFonts w:ascii="Euclid Circular A" w:hAnsi="Euclid Circular A"/>
          <w:sz w:val="20"/>
          <w:szCs w:val="20"/>
          <w:lang w:val="it-IT"/>
        </w:rPr>
        <w:t>vizzera</w:t>
      </w:r>
      <w:r w:rsidRPr="009E1EA7">
        <w:rPr>
          <w:rFonts w:ascii="Euclid Circular A" w:hAnsi="Euclid Circular A"/>
          <w:sz w:val="20"/>
          <w:szCs w:val="20"/>
          <w:lang w:val="it-IT"/>
        </w:rPr>
        <w:t xml:space="preserve">, </w:t>
      </w:r>
      <w:r w:rsidRPr="009E1EA7">
        <w:rPr>
          <w:rFonts w:ascii="Euclid Circular A" w:hAnsi="Euclid Circular A"/>
          <w:sz w:val="20"/>
          <w:szCs w:val="20"/>
          <w:lang w:val="it-IT"/>
        </w:rPr>
        <w:t>t</w:t>
      </w:r>
      <w:r w:rsidRPr="009E1EA7">
        <w:rPr>
          <w:rFonts w:ascii="Euclid Circular A" w:hAnsi="Euclid Circular A"/>
          <w:sz w:val="20"/>
          <w:szCs w:val="20"/>
          <w:lang w:val="it-IT"/>
        </w:rPr>
        <w:t>el. 079 375 03 23</w:t>
      </w:r>
    </w:p>
    <w:p w14:paraId="7F5B02D8" w14:textId="77777777" w:rsidR="00D91633" w:rsidRPr="009E1EA7" w:rsidRDefault="00D91633" w:rsidP="001F1EC4">
      <w:pPr>
        <w:spacing w:line="276" w:lineRule="auto"/>
        <w:jc w:val="both"/>
        <w:rPr>
          <w:rFonts w:ascii="Euclid Circular A" w:hAnsi="Euclid Circular A"/>
          <w:sz w:val="20"/>
          <w:szCs w:val="20"/>
          <w:lang w:val="it-IT"/>
        </w:rPr>
      </w:pPr>
    </w:p>
    <w:sectPr w:rsidR="00D91633" w:rsidRPr="009E1EA7" w:rsidSect="00C14A55">
      <w:headerReference w:type="default" r:id="rId12"/>
      <w:headerReference w:type="first" r:id="rId13"/>
      <w:footerReference w:type="first" r:id="rId14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7AE5E" w14:textId="77777777" w:rsidR="002F1644" w:rsidRDefault="002F1644" w:rsidP="00890EBE">
      <w:r>
        <w:separator/>
      </w:r>
    </w:p>
  </w:endnote>
  <w:endnote w:type="continuationSeparator" w:id="0">
    <w:p w14:paraId="3EE8E1EC" w14:textId="77777777" w:rsidR="002F1644" w:rsidRDefault="002F1644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Syntax L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58BE6" w14:textId="77777777" w:rsidR="002F1644" w:rsidRDefault="002F1644" w:rsidP="00890EBE">
      <w:r>
        <w:separator/>
      </w:r>
    </w:p>
  </w:footnote>
  <w:footnote w:type="continuationSeparator" w:id="0">
    <w:p w14:paraId="6AC375EF" w14:textId="77777777" w:rsidR="002F1644" w:rsidRDefault="002F1644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1590" w14:textId="77777777" w:rsidR="00464CFB" w:rsidRDefault="00464CFB" w:rsidP="00F35303">
    <w:pPr>
      <w:pStyle w:val="Intestazione"/>
      <w:ind w:left="-70"/>
    </w:pPr>
    <w:r>
      <w:rPr>
        <w:noProof/>
        <w:lang w:eastAsia="de-DE"/>
      </w:rPr>
      <w:drawing>
        <wp:inline distT="0" distB="0" distL="0" distR="0" wp14:anchorId="579B97DD" wp14:editId="071DE5A3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740A"/>
    <w:rsid w:val="00010590"/>
    <w:rsid w:val="0001613D"/>
    <w:rsid w:val="000219D2"/>
    <w:rsid w:val="00033E7F"/>
    <w:rsid w:val="000345B0"/>
    <w:rsid w:val="00036357"/>
    <w:rsid w:val="00041975"/>
    <w:rsid w:val="00042534"/>
    <w:rsid w:val="0005287E"/>
    <w:rsid w:val="00064243"/>
    <w:rsid w:val="00073F1F"/>
    <w:rsid w:val="000A2978"/>
    <w:rsid w:val="000B517D"/>
    <w:rsid w:val="000B536C"/>
    <w:rsid w:val="000C0BCA"/>
    <w:rsid w:val="000C2EB3"/>
    <w:rsid w:val="000D034C"/>
    <w:rsid w:val="000D2BA9"/>
    <w:rsid w:val="000D5E05"/>
    <w:rsid w:val="000D72C8"/>
    <w:rsid w:val="000E583F"/>
    <w:rsid w:val="000F6221"/>
    <w:rsid w:val="0010558C"/>
    <w:rsid w:val="0011485B"/>
    <w:rsid w:val="001225B1"/>
    <w:rsid w:val="0013697E"/>
    <w:rsid w:val="001476CF"/>
    <w:rsid w:val="001579B7"/>
    <w:rsid w:val="00166EE8"/>
    <w:rsid w:val="00196004"/>
    <w:rsid w:val="001A0D92"/>
    <w:rsid w:val="001A2D5E"/>
    <w:rsid w:val="001A5BFC"/>
    <w:rsid w:val="001B088F"/>
    <w:rsid w:val="001B19FB"/>
    <w:rsid w:val="001C5055"/>
    <w:rsid w:val="001C7F0B"/>
    <w:rsid w:val="001F1EC4"/>
    <w:rsid w:val="00211BC1"/>
    <w:rsid w:val="00214C02"/>
    <w:rsid w:val="00220361"/>
    <w:rsid w:val="00221477"/>
    <w:rsid w:val="0023252B"/>
    <w:rsid w:val="00256D2D"/>
    <w:rsid w:val="00270376"/>
    <w:rsid w:val="002704FA"/>
    <w:rsid w:val="002706EA"/>
    <w:rsid w:val="00286912"/>
    <w:rsid w:val="002A2F43"/>
    <w:rsid w:val="002A5707"/>
    <w:rsid w:val="002B037B"/>
    <w:rsid w:val="002B5AD0"/>
    <w:rsid w:val="002C1FD3"/>
    <w:rsid w:val="002C323B"/>
    <w:rsid w:val="002C5CA6"/>
    <w:rsid w:val="002F133E"/>
    <w:rsid w:val="002F1644"/>
    <w:rsid w:val="00301EDF"/>
    <w:rsid w:val="003064DF"/>
    <w:rsid w:val="0031786F"/>
    <w:rsid w:val="0032250D"/>
    <w:rsid w:val="003238D0"/>
    <w:rsid w:val="00327B97"/>
    <w:rsid w:val="003368AF"/>
    <w:rsid w:val="00342201"/>
    <w:rsid w:val="00343989"/>
    <w:rsid w:val="003517C4"/>
    <w:rsid w:val="00353027"/>
    <w:rsid w:val="00363BDC"/>
    <w:rsid w:val="003759F7"/>
    <w:rsid w:val="003848E9"/>
    <w:rsid w:val="00397FC6"/>
    <w:rsid w:val="003A102D"/>
    <w:rsid w:val="003A34EB"/>
    <w:rsid w:val="003B0E91"/>
    <w:rsid w:val="003B19E0"/>
    <w:rsid w:val="003C72E0"/>
    <w:rsid w:val="003E19C0"/>
    <w:rsid w:val="003E5D2E"/>
    <w:rsid w:val="00402AC8"/>
    <w:rsid w:val="00410DDB"/>
    <w:rsid w:val="00412FB8"/>
    <w:rsid w:val="00417BA0"/>
    <w:rsid w:val="0042500C"/>
    <w:rsid w:val="004260E4"/>
    <w:rsid w:val="0044784D"/>
    <w:rsid w:val="004620BC"/>
    <w:rsid w:val="00462998"/>
    <w:rsid w:val="00463C12"/>
    <w:rsid w:val="00464549"/>
    <w:rsid w:val="00464CFB"/>
    <w:rsid w:val="00484592"/>
    <w:rsid w:val="004A4592"/>
    <w:rsid w:val="004B0DCC"/>
    <w:rsid w:val="004C4DA0"/>
    <w:rsid w:val="004E2152"/>
    <w:rsid w:val="00501BCE"/>
    <w:rsid w:val="00502CBF"/>
    <w:rsid w:val="005033B4"/>
    <w:rsid w:val="00506284"/>
    <w:rsid w:val="00515375"/>
    <w:rsid w:val="005321BB"/>
    <w:rsid w:val="00551563"/>
    <w:rsid w:val="00565314"/>
    <w:rsid w:val="00577CFF"/>
    <w:rsid w:val="00592A9D"/>
    <w:rsid w:val="005977A5"/>
    <w:rsid w:val="005C298C"/>
    <w:rsid w:val="005E3339"/>
    <w:rsid w:val="00605382"/>
    <w:rsid w:val="00610687"/>
    <w:rsid w:val="006237B6"/>
    <w:rsid w:val="0062450E"/>
    <w:rsid w:val="006257AA"/>
    <w:rsid w:val="00644ACC"/>
    <w:rsid w:val="00661CAB"/>
    <w:rsid w:val="006704CE"/>
    <w:rsid w:val="006718FA"/>
    <w:rsid w:val="00672B0E"/>
    <w:rsid w:val="00676833"/>
    <w:rsid w:val="00692BF2"/>
    <w:rsid w:val="006A03F1"/>
    <w:rsid w:val="006B239D"/>
    <w:rsid w:val="006C2E7B"/>
    <w:rsid w:val="006C4067"/>
    <w:rsid w:val="006C7DB6"/>
    <w:rsid w:val="006D7FE1"/>
    <w:rsid w:val="006E53DE"/>
    <w:rsid w:val="006F5774"/>
    <w:rsid w:val="00700F37"/>
    <w:rsid w:val="00706101"/>
    <w:rsid w:val="00707F4A"/>
    <w:rsid w:val="00710721"/>
    <w:rsid w:val="00710F31"/>
    <w:rsid w:val="00714391"/>
    <w:rsid w:val="0072273F"/>
    <w:rsid w:val="0074420B"/>
    <w:rsid w:val="00754968"/>
    <w:rsid w:val="00754C7B"/>
    <w:rsid w:val="00762BF5"/>
    <w:rsid w:val="00767DEA"/>
    <w:rsid w:val="007708EA"/>
    <w:rsid w:val="00784619"/>
    <w:rsid w:val="007921D1"/>
    <w:rsid w:val="007A6A27"/>
    <w:rsid w:val="007B4AA8"/>
    <w:rsid w:val="007B7BF3"/>
    <w:rsid w:val="007D1BC9"/>
    <w:rsid w:val="008016A9"/>
    <w:rsid w:val="008148BB"/>
    <w:rsid w:val="008315CE"/>
    <w:rsid w:val="00832A4E"/>
    <w:rsid w:val="0083776F"/>
    <w:rsid w:val="00852B64"/>
    <w:rsid w:val="008615A4"/>
    <w:rsid w:val="00864EF2"/>
    <w:rsid w:val="00872C2C"/>
    <w:rsid w:val="00880161"/>
    <w:rsid w:val="00890EBE"/>
    <w:rsid w:val="00893F97"/>
    <w:rsid w:val="008C019C"/>
    <w:rsid w:val="008C2989"/>
    <w:rsid w:val="008C4C65"/>
    <w:rsid w:val="008C744F"/>
    <w:rsid w:val="008D1682"/>
    <w:rsid w:val="008D213B"/>
    <w:rsid w:val="008D3026"/>
    <w:rsid w:val="008D5B09"/>
    <w:rsid w:val="008E160F"/>
    <w:rsid w:val="008E380D"/>
    <w:rsid w:val="008E3DE0"/>
    <w:rsid w:val="008E764B"/>
    <w:rsid w:val="0090784E"/>
    <w:rsid w:val="009114AE"/>
    <w:rsid w:val="00916398"/>
    <w:rsid w:val="00922C88"/>
    <w:rsid w:val="00956F1E"/>
    <w:rsid w:val="009638E0"/>
    <w:rsid w:val="00973ABD"/>
    <w:rsid w:val="009752B0"/>
    <w:rsid w:val="00977524"/>
    <w:rsid w:val="009A2C91"/>
    <w:rsid w:val="009B1EC0"/>
    <w:rsid w:val="009C6782"/>
    <w:rsid w:val="009E1EA7"/>
    <w:rsid w:val="009E4ED2"/>
    <w:rsid w:val="009E733D"/>
    <w:rsid w:val="009F138D"/>
    <w:rsid w:val="009F212B"/>
    <w:rsid w:val="00A01A93"/>
    <w:rsid w:val="00A1322A"/>
    <w:rsid w:val="00A22CE9"/>
    <w:rsid w:val="00A268F1"/>
    <w:rsid w:val="00A30E5B"/>
    <w:rsid w:val="00A34598"/>
    <w:rsid w:val="00A379FD"/>
    <w:rsid w:val="00A6490A"/>
    <w:rsid w:val="00A86A79"/>
    <w:rsid w:val="00A95A51"/>
    <w:rsid w:val="00AA1352"/>
    <w:rsid w:val="00AA6265"/>
    <w:rsid w:val="00AB1D91"/>
    <w:rsid w:val="00AB5E75"/>
    <w:rsid w:val="00AB6BA2"/>
    <w:rsid w:val="00AD55ED"/>
    <w:rsid w:val="00AD73DB"/>
    <w:rsid w:val="00AE2896"/>
    <w:rsid w:val="00AE7317"/>
    <w:rsid w:val="00AF4BCF"/>
    <w:rsid w:val="00AF6DAE"/>
    <w:rsid w:val="00B0535A"/>
    <w:rsid w:val="00B05F64"/>
    <w:rsid w:val="00B142B9"/>
    <w:rsid w:val="00B35FDD"/>
    <w:rsid w:val="00B563E2"/>
    <w:rsid w:val="00B57157"/>
    <w:rsid w:val="00B63570"/>
    <w:rsid w:val="00B64236"/>
    <w:rsid w:val="00B8392D"/>
    <w:rsid w:val="00B93884"/>
    <w:rsid w:val="00B963E6"/>
    <w:rsid w:val="00BC5EA1"/>
    <w:rsid w:val="00BE2EB9"/>
    <w:rsid w:val="00BE300E"/>
    <w:rsid w:val="00BE37AF"/>
    <w:rsid w:val="00BE4AB2"/>
    <w:rsid w:val="00BE7265"/>
    <w:rsid w:val="00C05ABD"/>
    <w:rsid w:val="00C14A55"/>
    <w:rsid w:val="00C23DAC"/>
    <w:rsid w:val="00C30841"/>
    <w:rsid w:val="00C348BE"/>
    <w:rsid w:val="00C46687"/>
    <w:rsid w:val="00C53151"/>
    <w:rsid w:val="00C55692"/>
    <w:rsid w:val="00C62561"/>
    <w:rsid w:val="00C6406C"/>
    <w:rsid w:val="00C95D4F"/>
    <w:rsid w:val="00CA103F"/>
    <w:rsid w:val="00CA3089"/>
    <w:rsid w:val="00CC7138"/>
    <w:rsid w:val="00CD3A86"/>
    <w:rsid w:val="00CE3E8A"/>
    <w:rsid w:val="00CE743B"/>
    <w:rsid w:val="00CF5503"/>
    <w:rsid w:val="00D02C72"/>
    <w:rsid w:val="00D30FED"/>
    <w:rsid w:val="00D409B2"/>
    <w:rsid w:val="00D6030D"/>
    <w:rsid w:val="00D67805"/>
    <w:rsid w:val="00D72467"/>
    <w:rsid w:val="00D744AA"/>
    <w:rsid w:val="00D91633"/>
    <w:rsid w:val="00DA1117"/>
    <w:rsid w:val="00DA67BC"/>
    <w:rsid w:val="00DB09DE"/>
    <w:rsid w:val="00DC1C85"/>
    <w:rsid w:val="00DC1D23"/>
    <w:rsid w:val="00DC4DD2"/>
    <w:rsid w:val="00DE0921"/>
    <w:rsid w:val="00DE2AB6"/>
    <w:rsid w:val="00DE5779"/>
    <w:rsid w:val="00E07E04"/>
    <w:rsid w:val="00E16027"/>
    <w:rsid w:val="00E24C21"/>
    <w:rsid w:val="00E3142B"/>
    <w:rsid w:val="00E35F26"/>
    <w:rsid w:val="00E55613"/>
    <w:rsid w:val="00E705BE"/>
    <w:rsid w:val="00E85C7B"/>
    <w:rsid w:val="00E92567"/>
    <w:rsid w:val="00EA3C62"/>
    <w:rsid w:val="00EB0720"/>
    <w:rsid w:val="00ED4657"/>
    <w:rsid w:val="00ED79F1"/>
    <w:rsid w:val="00F0795D"/>
    <w:rsid w:val="00F212C2"/>
    <w:rsid w:val="00F35303"/>
    <w:rsid w:val="00F53159"/>
    <w:rsid w:val="00F54382"/>
    <w:rsid w:val="00F60CB3"/>
    <w:rsid w:val="00F60E1B"/>
    <w:rsid w:val="00F66B58"/>
    <w:rsid w:val="00F7431A"/>
    <w:rsid w:val="00F845A2"/>
    <w:rsid w:val="00F8568A"/>
    <w:rsid w:val="00FC572B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arlament.ch/it/ratsbetrieb/suche-curia-vista/geschaeft?AffairId=2023384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arlament.ch/it/ratsbetrieb/suche-curia-vista/geschaeft?AffairId=2022381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parlament.ch/it/ratsbetrieb/suche-curia-vista/geschaeft?AffairId=20220314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141</TotalTime>
  <Pages>2</Pages>
  <Words>578</Words>
  <Characters>3661</Characters>
  <Application>Microsoft Office Word</Application>
  <DocSecurity>0</DocSecurity>
  <Lines>30</Lines>
  <Paragraphs>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4231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208</cp:revision>
  <cp:lastPrinted>2018-08-21T07:33:00Z</cp:lastPrinted>
  <dcterms:created xsi:type="dcterms:W3CDTF">2023-11-10T08:29:00Z</dcterms:created>
  <dcterms:modified xsi:type="dcterms:W3CDTF">2024-03-05T15:11:00Z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